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68B" w:rsidRPr="00C34646" w:rsidRDefault="0063168B" w:rsidP="006316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4646">
        <w:rPr>
          <w:rFonts w:ascii="Times New Roman" w:hAnsi="Times New Roman" w:cs="Times New Roman"/>
          <w:b/>
          <w:bCs/>
          <w:sz w:val="32"/>
          <w:szCs w:val="32"/>
        </w:rPr>
        <w:t>TÁJÉKOZTATÓ</w:t>
      </w:r>
    </w:p>
    <w:p w:rsidR="0063168B" w:rsidRPr="00C34646" w:rsidRDefault="0063168B" w:rsidP="006316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4646">
        <w:rPr>
          <w:rFonts w:ascii="Times New Roman" w:hAnsi="Times New Roman" w:cs="Times New Roman"/>
          <w:b/>
          <w:bCs/>
          <w:sz w:val="32"/>
          <w:szCs w:val="32"/>
        </w:rPr>
        <w:t>SZOCIÁLIS ÉTKEZTETÉS IGÉNYBEVÉTELÉRŐL</w:t>
      </w:r>
    </w:p>
    <w:p w:rsidR="00C34646" w:rsidRDefault="00C34646" w:rsidP="002E7E96">
      <w:pPr>
        <w:jc w:val="both"/>
        <w:rPr>
          <w:rFonts w:ascii="Times New Roman" w:hAnsi="Times New Roman" w:cs="Times New Roman"/>
          <w:b/>
          <w:bCs/>
        </w:rPr>
      </w:pPr>
    </w:p>
    <w:p w:rsidR="00723E22" w:rsidRDefault="002E7E96" w:rsidP="002E7E96">
      <w:pPr>
        <w:jc w:val="both"/>
        <w:rPr>
          <w:rFonts w:ascii="Times New Roman" w:hAnsi="Times New Roman" w:cs="Times New Roman"/>
        </w:rPr>
      </w:pPr>
      <w:r w:rsidRPr="00C34646">
        <w:rPr>
          <w:rFonts w:ascii="Times New Roman" w:hAnsi="Times New Roman" w:cs="Times New Roman"/>
          <w:b/>
          <w:bCs/>
        </w:rPr>
        <w:t>1.) Az ellátás megnevezése:</w:t>
      </w:r>
      <w:r w:rsidRPr="002E7E96">
        <w:rPr>
          <w:rFonts w:ascii="Times New Roman" w:hAnsi="Times New Roman" w:cs="Times New Roman"/>
        </w:rPr>
        <w:t xml:space="preserve"> 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Szociális étkeztetés</w:t>
      </w:r>
    </w:p>
    <w:p w:rsidR="0063168B" w:rsidRDefault="002E7E96" w:rsidP="002E7E96">
      <w:pPr>
        <w:jc w:val="both"/>
        <w:rPr>
          <w:rFonts w:ascii="Times New Roman" w:hAnsi="Times New Roman" w:cs="Times New Roman"/>
        </w:rPr>
      </w:pPr>
      <w:r w:rsidRPr="00C34646">
        <w:rPr>
          <w:rFonts w:ascii="Times New Roman" w:hAnsi="Times New Roman" w:cs="Times New Roman"/>
          <w:b/>
          <w:bCs/>
        </w:rPr>
        <w:t>2.) Az ellátás időtartama: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intézmény a szociális ellátást határozott</w:t>
      </w:r>
      <w:r>
        <w:rPr>
          <w:rFonts w:ascii="Times New Roman" w:hAnsi="Times New Roman" w:cs="Times New Roman"/>
        </w:rPr>
        <w:t xml:space="preserve"> vagy</w:t>
      </w:r>
      <w:r w:rsidRPr="002E7E96">
        <w:rPr>
          <w:rFonts w:ascii="Times New Roman" w:hAnsi="Times New Roman" w:cs="Times New Roman"/>
        </w:rPr>
        <w:t xml:space="preserve"> határozatlan időre biztosít</w:t>
      </w:r>
      <w:r>
        <w:rPr>
          <w:rFonts w:ascii="Times New Roman" w:hAnsi="Times New Roman" w:cs="Times New Roman"/>
        </w:rPr>
        <w:t>hatj</w:t>
      </w:r>
      <w:r w:rsidRPr="002E7E96">
        <w:rPr>
          <w:rFonts w:ascii="Times New Roman" w:hAnsi="Times New Roman" w:cs="Times New Roman"/>
        </w:rPr>
        <w:t>a.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C34646">
        <w:rPr>
          <w:rFonts w:ascii="Times New Roman" w:hAnsi="Times New Roman" w:cs="Times New Roman"/>
          <w:b/>
          <w:bCs/>
        </w:rPr>
        <w:t>3.) Az intézmény szolgáltatásai</w:t>
      </w:r>
      <w:r w:rsidRPr="002E7E96">
        <w:rPr>
          <w:rFonts w:ascii="Times New Roman" w:hAnsi="Times New Roman" w:cs="Times New Roman"/>
        </w:rPr>
        <w:t>: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Az intézmény a szociális igazgatásról és szociális ellátásról szóló 1993. évi III. törvény szerint: 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Igrici község közigazgatási területén lakó-, vagy tartózkodási hellyel rendelkező, illetve életvitelszerűen itt élő személyek részére az étkeztetés keretében azoknak a szociálisan rászorultaknak a legalább napi egyszeri meleg étkezéséről kell gondoskodni, akik azt önmaguk, illetve eltartottjaik részére tartósan vagy átmeneti jelleggel nem képesek biztosítani.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 szociális étkeztetés körében biztosított szolgáltatási elemek: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A szociális étkeztetés az Igrici Község Önkormányzat tulajdonában levő Igrici Konyha (3459 Igrici, Kossuth utca 54. 1. ajtó.) biztosított. 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Főétkezésként a településen hétköznaponként (munkanapokon) egyszeri meleg étel</w:t>
      </w:r>
      <w:r>
        <w:rPr>
          <w:rFonts w:ascii="Times New Roman" w:hAnsi="Times New Roman" w:cs="Times New Roman"/>
        </w:rPr>
        <w:t xml:space="preserve"> </w:t>
      </w:r>
      <w:r w:rsidRPr="002E7E96">
        <w:rPr>
          <w:rFonts w:ascii="Times New Roman" w:hAnsi="Times New Roman" w:cs="Times New Roman"/>
        </w:rPr>
        <w:t>biztosítása, mely történhet: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- étel elvitellel, saját erővel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- étel házhoz kiszállításával.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 névre szóló ételhordókban kiadagolt ebédeket a község területén a konyhai kisegítők szállítják ki. Az étel kiszolgálásának, illetve kiszállításának időpontja: 11 óra 00 perctől – 13 óráig tart.</w:t>
      </w:r>
    </w:p>
    <w:p w:rsid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étel szállításához 2 db. csere ételhordó szükséges, melynek biztosítása és tisztán tartása az ellátottak kötelezettsége.</w:t>
      </w:r>
    </w:p>
    <w:p w:rsidR="0063168B" w:rsidRPr="00C34646" w:rsidRDefault="0063168B" w:rsidP="002E7E96">
      <w:pPr>
        <w:jc w:val="both"/>
        <w:rPr>
          <w:rFonts w:ascii="Times New Roman" w:hAnsi="Times New Roman" w:cs="Times New Roman"/>
          <w:b/>
          <w:bCs/>
        </w:rPr>
      </w:pPr>
      <w:r w:rsidRPr="00C34646">
        <w:rPr>
          <w:rFonts w:ascii="Times New Roman" w:hAnsi="Times New Roman" w:cs="Times New Roman"/>
          <w:b/>
          <w:bCs/>
        </w:rPr>
        <w:t>4.) Az ellátás igénylése:</w:t>
      </w:r>
    </w:p>
    <w:p w:rsidR="0063168B" w:rsidRPr="0063168B" w:rsidRDefault="0063168B" w:rsidP="0063168B">
      <w:pPr>
        <w:jc w:val="both"/>
        <w:rPr>
          <w:rFonts w:ascii="Times New Roman" w:hAnsi="Times New Roman" w:cs="Times New Roman"/>
        </w:rPr>
      </w:pPr>
      <w:r w:rsidRPr="0063168B">
        <w:rPr>
          <w:rFonts w:ascii="Times New Roman" w:hAnsi="Times New Roman" w:cs="Times New Roman"/>
        </w:rPr>
        <w:t>A szolgáltatás igénybevételéhez kérelmet kell benyújtani az Önkormányzat felé.</w:t>
      </w:r>
    </w:p>
    <w:p w:rsidR="004C304C" w:rsidRDefault="004C304C" w:rsidP="002E7E96">
      <w:pPr>
        <w:jc w:val="both"/>
        <w:rPr>
          <w:rFonts w:ascii="Times New Roman" w:hAnsi="Times New Roman" w:cs="Times New Roman"/>
        </w:rPr>
      </w:pPr>
      <w:r w:rsidRPr="004C304C">
        <w:rPr>
          <w:rFonts w:ascii="Times New Roman" w:hAnsi="Times New Roman" w:cs="Times New Roman"/>
        </w:rPr>
        <w:t>A kérelem elbírálásához szükséges a kérelmező aktuális jövedelmi helyzetét igazoló dokumentum(ok) (jövedelemigazolás) benyújtása. Emellett csatolni kell a más szociális alapszolgáltatás igénybevételéről szóló nyilatkozatot,</w:t>
      </w:r>
      <w:r>
        <w:rPr>
          <w:rFonts w:ascii="Times New Roman" w:hAnsi="Times New Roman" w:cs="Times New Roman"/>
        </w:rPr>
        <w:t xml:space="preserve"> </w:t>
      </w:r>
      <w:r w:rsidRPr="004C304C">
        <w:rPr>
          <w:rFonts w:ascii="Times New Roman" w:hAnsi="Times New Roman" w:cs="Times New Roman"/>
        </w:rPr>
        <w:t>valamint – amennyiben indokolt – az egészségi állapotra vonatkozó orvosi igazolást is.</w:t>
      </w:r>
      <w:r>
        <w:rPr>
          <w:rFonts w:ascii="Times New Roman" w:hAnsi="Times New Roman" w:cs="Times New Roman"/>
        </w:rPr>
        <w:t xml:space="preserve"> </w:t>
      </w:r>
      <w:r w:rsidRPr="004C304C">
        <w:rPr>
          <w:rFonts w:ascii="Times New Roman" w:hAnsi="Times New Roman" w:cs="Times New Roman"/>
        </w:rPr>
        <w:t>A szükséges formanyomtatványok – beleértve a kérelmet és a kapcsolódó nyilatkozatokat – elektronikusan letölthetők.</w:t>
      </w:r>
    </w:p>
    <w:p w:rsidR="004C304C" w:rsidRDefault="004C304C" w:rsidP="002E7E96">
      <w:pPr>
        <w:jc w:val="both"/>
        <w:rPr>
          <w:rFonts w:ascii="Times New Roman" w:hAnsi="Times New Roman" w:cs="Times New Roman"/>
        </w:rPr>
      </w:pPr>
    </w:p>
    <w:p w:rsidR="0063168B" w:rsidRDefault="00C34646" w:rsidP="002E7E96">
      <w:pPr>
        <w:jc w:val="both"/>
        <w:rPr>
          <w:rFonts w:ascii="Times New Roman" w:hAnsi="Times New Roman" w:cs="Times New Roman"/>
        </w:rPr>
      </w:pPr>
      <w:r w:rsidRPr="00C34646">
        <w:rPr>
          <w:rFonts w:ascii="Times New Roman" w:hAnsi="Times New Roman" w:cs="Times New Roman"/>
        </w:rPr>
        <w:lastRenderedPageBreak/>
        <w:t>A szociális étkeztetés iránti kérelem elbírálását követően Igrici Község Önkormányzata</w:t>
      </w:r>
      <w:r>
        <w:rPr>
          <w:rFonts w:ascii="Times New Roman" w:hAnsi="Times New Roman" w:cs="Times New Roman"/>
        </w:rPr>
        <w:t xml:space="preserve"> </w:t>
      </w:r>
      <w:r w:rsidRPr="00C34646">
        <w:rPr>
          <w:rFonts w:ascii="Times New Roman" w:hAnsi="Times New Roman" w:cs="Times New Roman"/>
        </w:rPr>
        <w:t>határozatban dönt az ellátásra való jogosultság megállapításáról. A határozat írásban kerül kiadásra, és hivatalos úton közlésre kerül az igénylő részére. A jogosultság megállapítását</w:t>
      </w:r>
      <w:r w:rsidRPr="00C34646">
        <w:t xml:space="preserve"> </w:t>
      </w:r>
      <w:r w:rsidRPr="00C34646">
        <w:rPr>
          <w:rFonts w:ascii="Times New Roman" w:hAnsi="Times New Roman" w:cs="Times New Roman"/>
        </w:rPr>
        <w:t>követően az ellátást igénybe vevő vagy törvényes képviselője, valamint a szolgáltatást biztosító önkormányzat között írásbeli megállapodás jön létre.</w:t>
      </w:r>
    </w:p>
    <w:p w:rsidR="002E7E96" w:rsidRPr="00C34646" w:rsidRDefault="005360EE" w:rsidP="002E7E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2E7E96" w:rsidRPr="00C34646">
        <w:rPr>
          <w:rFonts w:ascii="Times New Roman" w:hAnsi="Times New Roman" w:cs="Times New Roman"/>
          <w:b/>
          <w:bCs/>
        </w:rPr>
        <w:t>.) A személyi térítési díj megállapításának szabályai:</w:t>
      </w:r>
    </w:p>
    <w:p w:rsid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intézményi, illetve személyi térítési díj a</w:t>
      </w:r>
      <w:r w:rsidR="00A76296" w:rsidRPr="00A76296">
        <w:t xml:space="preserve"> </w:t>
      </w:r>
      <w:r w:rsidR="00A76296" w:rsidRPr="00A76296">
        <w:rPr>
          <w:rFonts w:ascii="Times New Roman" w:hAnsi="Times New Roman" w:cs="Times New Roman"/>
        </w:rPr>
        <w:t xml:space="preserve">szociális igazgatásról és szociális ellátásokról szóló </w:t>
      </w:r>
      <w:r w:rsidRPr="002E7E96">
        <w:rPr>
          <w:rFonts w:ascii="Times New Roman" w:hAnsi="Times New Roman" w:cs="Times New Roman"/>
        </w:rPr>
        <w:t>1993. évi III. törvény</w:t>
      </w:r>
      <w:r w:rsidR="00A76296">
        <w:rPr>
          <w:rFonts w:ascii="Times New Roman" w:hAnsi="Times New Roman" w:cs="Times New Roman"/>
        </w:rPr>
        <w:t xml:space="preserve"> (továbbiakban: Törvény)</w:t>
      </w:r>
      <w:r w:rsidRPr="002E7E96">
        <w:rPr>
          <w:rFonts w:ascii="Times New Roman" w:hAnsi="Times New Roman" w:cs="Times New Roman"/>
        </w:rPr>
        <w:t xml:space="preserve"> 115§</w:t>
      </w:r>
      <w:r w:rsidR="00A76296">
        <w:rPr>
          <w:rFonts w:ascii="Times New Roman" w:hAnsi="Times New Roman" w:cs="Times New Roman"/>
        </w:rPr>
        <w:t>-</w:t>
      </w:r>
      <w:r w:rsidRPr="002E7E96">
        <w:rPr>
          <w:rFonts w:ascii="Times New Roman" w:hAnsi="Times New Roman" w:cs="Times New Roman"/>
        </w:rPr>
        <w:t>a, Igrici Község Önkormányzata Képviselő testületének mindenkor hatályos önkormányzati rendelete alapján, valamint az igénylőnek a saját, egyéni rendszeres jövedelmének figyelembevétele alapján kerül megállapításra.</w:t>
      </w:r>
      <w:r>
        <w:rPr>
          <w:rFonts w:ascii="Times New Roman" w:hAnsi="Times New Roman" w:cs="Times New Roman"/>
        </w:rPr>
        <w:t xml:space="preserve"> Miszerint: </w:t>
      </w:r>
    </w:p>
    <w:p w:rsid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Igrici Község Önkormányzata </w:t>
      </w:r>
      <w:r w:rsidR="00A76296">
        <w:rPr>
          <w:rFonts w:ascii="Times New Roman" w:hAnsi="Times New Roman" w:cs="Times New Roman"/>
        </w:rPr>
        <w:t xml:space="preserve">Képviselő-testületének a köznevelési és szociális intézmények étkezési térítési díjának megállapításáról szóló </w:t>
      </w:r>
      <w:r w:rsidRPr="002E7E96">
        <w:rPr>
          <w:rFonts w:ascii="Times New Roman" w:hAnsi="Times New Roman" w:cs="Times New Roman"/>
        </w:rPr>
        <w:t>10/2020.(IX.26.) önkormányzati rendelete szerinti 2023.0</w:t>
      </w:r>
      <w:r w:rsidR="00A76296">
        <w:rPr>
          <w:rFonts w:ascii="Times New Roman" w:hAnsi="Times New Roman" w:cs="Times New Roman"/>
        </w:rPr>
        <w:t>8</w:t>
      </w:r>
      <w:r w:rsidRPr="002E7E96">
        <w:rPr>
          <w:rFonts w:ascii="Times New Roman" w:hAnsi="Times New Roman" w:cs="Times New Roman"/>
        </w:rPr>
        <w:t>.01-től megállapított díjak érvényesek.</w:t>
      </w:r>
    </w:p>
    <w:p w:rsidR="00433766" w:rsidRPr="002E7E96" w:rsidRDefault="00433766" w:rsidP="002E7E96">
      <w:pPr>
        <w:jc w:val="both"/>
        <w:rPr>
          <w:rFonts w:ascii="Times New Roman" w:hAnsi="Times New Roman" w:cs="Times New Roman"/>
        </w:rPr>
      </w:pPr>
      <w:r w:rsidRPr="00433766">
        <w:rPr>
          <w:rFonts w:ascii="Times New Roman" w:hAnsi="Times New Roman" w:cs="Times New Roman"/>
        </w:rPr>
        <w:t>Az Igrici Konyha intézményben a szociális étkeztetés naponkénti ÁFA nélküli intézményi térítési díja jövedelem kategóriák szerint</w:t>
      </w:r>
      <w:r>
        <w:rPr>
          <w:rFonts w:ascii="Times New Roman" w:hAnsi="Times New Roman" w:cs="Times New Roman"/>
        </w:rPr>
        <w:t>:</w:t>
      </w:r>
    </w:p>
    <w:p w:rsidR="002E7E96" w:rsidRPr="00C34646" w:rsidRDefault="002E7E96" w:rsidP="002E7E96">
      <w:pPr>
        <w:jc w:val="both"/>
        <w:rPr>
          <w:rFonts w:ascii="Times New Roman" w:hAnsi="Times New Roman" w:cs="Times New Roman"/>
          <w:b/>
          <w:bCs/>
        </w:rPr>
      </w:pPr>
      <w:r w:rsidRPr="002E7E96">
        <w:rPr>
          <w:rFonts w:ascii="Times New Roman" w:hAnsi="Times New Roman" w:cs="Times New Roman"/>
        </w:rPr>
        <w:t>a)</w:t>
      </w:r>
      <w:r w:rsidRPr="002E7E96">
        <w:rPr>
          <w:rFonts w:ascii="Times New Roman" w:hAnsi="Times New Roman" w:cs="Times New Roman"/>
        </w:rPr>
        <w:tab/>
      </w:r>
      <w:r w:rsidRPr="00C34646">
        <w:rPr>
          <w:rFonts w:ascii="Times New Roman" w:hAnsi="Times New Roman" w:cs="Times New Roman"/>
          <w:b/>
          <w:bCs/>
        </w:rPr>
        <w:t>0-28.500.-Ft közötti jövedelem esetén naponta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kiszállítás nélkül: 0.-Ft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kiszállítással: 0.-Ft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b)</w:t>
      </w:r>
      <w:r w:rsidRPr="002E7E96">
        <w:rPr>
          <w:rFonts w:ascii="Times New Roman" w:hAnsi="Times New Roman" w:cs="Times New Roman"/>
        </w:rPr>
        <w:tab/>
      </w:r>
      <w:r w:rsidRPr="00C34646">
        <w:rPr>
          <w:rFonts w:ascii="Times New Roman" w:hAnsi="Times New Roman" w:cs="Times New Roman"/>
          <w:b/>
          <w:bCs/>
        </w:rPr>
        <w:t>28.501-57.000.-Ft közötti jövedelem esetén naponta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kiszállítás nélkül: 2</w:t>
      </w:r>
      <w:r w:rsidR="00A76296">
        <w:rPr>
          <w:rFonts w:ascii="Times New Roman" w:hAnsi="Times New Roman" w:cs="Times New Roman"/>
        </w:rPr>
        <w:t>20</w:t>
      </w:r>
      <w:r w:rsidRPr="002E7E96">
        <w:rPr>
          <w:rFonts w:ascii="Times New Roman" w:hAnsi="Times New Roman" w:cs="Times New Roman"/>
        </w:rPr>
        <w:t>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kiszállítással: </w:t>
      </w:r>
      <w:r w:rsidR="00A76296">
        <w:rPr>
          <w:rFonts w:ascii="Times New Roman" w:hAnsi="Times New Roman" w:cs="Times New Roman"/>
        </w:rPr>
        <w:t>270</w:t>
      </w:r>
      <w:r w:rsidRPr="002E7E96">
        <w:rPr>
          <w:rFonts w:ascii="Times New Roman" w:hAnsi="Times New Roman" w:cs="Times New Roman"/>
        </w:rPr>
        <w:t>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c)</w:t>
      </w:r>
      <w:r w:rsidRPr="002E7E96">
        <w:rPr>
          <w:rFonts w:ascii="Times New Roman" w:hAnsi="Times New Roman" w:cs="Times New Roman"/>
        </w:rPr>
        <w:tab/>
      </w:r>
      <w:r w:rsidRPr="00C34646">
        <w:rPr>
          <w:rFonts w:ascii="Times New Roman" w:hAnsi="Times New Roman" w:cs="Times New Roman"/>
          <w:b/>
          <w:bCs/>
        </w:rPr>
        <w:t>57.001-114.000.-Ft közötti jövedelem esetén naponta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kiszállítás nélkül: </w:t>
      </w:r>
      <w:r w:rsidR="00A76296">
        <w:rPr>
          <w:rFonts w:ascii="Times New Roman" w:hAnsi="Times New Roman" w:cs="Times New Roman"/>
        </w:rPr>
        <w:t>435</w:t>
      </w:r>
      <w:r w:rsidRPr="002E7E96">
        <w:rPr>
          <w:rFonts w:ascii="Times New Roman" w:hAnsi="Times New Roman" w:cs="Times New Roman"/>
        </w:rPr>
        <w:t>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kiszállítással: </w:t>
      </w:r>
      <w:r w:rsidR="00A76296">
        <w:rPr>
          <w:rFonts w:ascii="Times New Roman" w:hAnsi="Times New Roman" w:cs="Times New Roman"/>
        </w:rPr>
        <w:t>485</w:t>
      </w:r>
      <w:r w:rsidRPr="002E7E96">
        <w:rPr>
          <w:rFonts w:ascii="Times New Roman" w:hAnsi="Times New Roman" w:cs="Times New Roman"/>
        </w:rPr>
        <w:t>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d)</w:t>
      </w:r>
      <w:r w:rsidRPr="002E7E96">
        <w:rPr>
          <w:rFonts w:ascii="Times New Roman" w:hAnsi="Times New Roman" w:cs="Times New Roman"/>
        </w:rPr>
        <w:tab/>
      </w:r>
      <w:r w:rsidRPr="00C34646">
        <w:rPr>
          <w:rFonts w:ascii="Times New Roman" w:hAnsi="Times New Roman" w:cs="Times New Roman"/>
          <w:b/>
          <w:bCs/>
        </w:rPr>
        <w:t>114.001-Ft jövedelemtől naponta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kiszállítás nélkül: </w:t>
      </w:r>
      <w:r w:rsidR="00A76296">
        <w:rPr>
          <w:rFonts w:ascii="Times New Roman" w:hAnsi="Times New Roman" w:cs="Times New Roman"/>
        </w:rPr>
        <w:t>545</w:t>
      </w:r>
      <w:r w:rsidRPr="002E7E96">
        <w:rPr>
          <w:rFonts w:ascii="Times New Roman" w:hAnsi="Times New Roman" w:cs="Times New Roman"/>
        </w:rPr>
        <w:t>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kiszállítással: </w:t>
      </w:r>
      <w:r w:rsidR="00A76296">
        <w:rPr>
          <w:rFonts w:ascii="Times New Roman" w:hAnsi="Times New Roman" w:cs="Times New Roman"/>
        </w:rPr>
        <w:t>595</w:t>
      </w:r>
      <w:r w:rsidRPr="002E7E96">
        <w:rPr>
          <w:rFonts w:ascii="Times New Roman" w:hAnsi="Times New Roman" w:cs="Times New Roman"/>
        </w:rPr>
        <w:t>.-Ft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 fenntartó minden év április 01-ig megállapítja az intézményi térítési díjat és ezzel egy időben térítési díj összegéről is rendeletet alkot.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 rendelet kihirdetését követően, az intézmény vezetője, az ellátottakat a fizetendő</w:t>
      </w:r>
      <w:r w:rsidR="00A76296">
        <w:rPr>
          <w:rFonts w:ascii="Times New Roman" w:hAnsi="Times New Roman" w:cs="Times New Roman"/>
        </w:rPr>
        <w:t xml:space="preserve"> személyi</w:t>
      </w:r>
      <w:r w:rsidRPr="002E7E96">
        <w:rPr>
          <w:rFonts w:ascii="Times New Roman" w:hAnsi="Times New Roman" w:cs="Times New Roman"/>
        </w:rPr>
        <w:t xml:space="preserve"> térítési díj összegéről írásban kiértesíti.</w:t>
      </w:r>
    </w:p>
    <w:p w:rsidR="0043376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 térítési díjat előre, tárgy hó 10-ig kell megfizetni, készpénzfizetési számla ellenében.</w:t>
      </w:r>
    </w:p>
    <w:p w:rsidR="00A76296" w:rsidRPr="00433766" w:rsidRDefault="002E7E96" w:rsidP="002E7E96">
      <w:pPr>
        <w:jc w:val="both"/>
        <w:rPr>
          <w:rFonts w:ascii="Times New Roman" w:hAnsi="Times New Roman" w:cs="Times New Roman"/>
        </w:rPr>
      </w:pPr>
      <w:r w:rsidRPr="006A0D94">
        <w:rPr>
          <w:rFonts w:ascii="Times New Roman" w:hAnsi="Times New Roman" w:cs="Times New Roman"/>
          <w:b/>
          <w:bCs/>
        </w:rPr>
        <w:lastRenderedPageBreak/>
        <w:t>A lemondás szabályai:</w:t>
      </w:r>
    </w:p>
    <w:p w:rsidR="0063168B" w:rsidRPr="00A76296" w:rsidRDefault="002E7E96" w:rsidP="002E7E96">
      <w:pPr>
        <w:jc w:val="both"/>
        <w:rPr>
          <w:rFonts w:ascii="Times New Roman" w:hAnsi="Times New Roman" w:cs="Times New Roman"/>
          <w:b/>
          <w:bCs/>
        </w:rPr>
      </w:pPr>
      <w:r w:rsidRPr="002E7E96">
        <w:rPr>
          <w:rFonts w:ascii="Times New Roman" w:hAnsi="Times New Roman" w:cs="Times New Roman"/>
        </w:rPr>
        <w:t xml:space="preserve">Az igénybe vevő az ellátást </w:t>
      </w:r>
      <w:r w:rsidRPr="006A0D94">
        <w:rPr>
          <w:rFonts w:ascii="Times New Roman" w:hAnsi="Times New Roman" w:cs="Times New Roman"/>
          <w:b/>
          <w:bCs/>
        </w:rPr>
        <w:t>legkésőbb reggel 8.30</w:t>
      </w:r>
      <w:r w:rsidR="006A0D94">
        <w:rPr>
          <w:rFonts w:ascii="Times New Roman" w:hAnsi="Times New Roman" w:cs="Times New Roman"/>
          <w:b/>
          <w:bCs/>
        </w:rPr>
        <w:t xml:space="preserve">-ig </w:t>
      </w:r>
      <w:r w:rsidRPr="006A0D94">
        <w:rPr>
          <w:rFonts w:ascii="Times New Roman" w:hAnsi="Times New Roman" w:cs="Times New Roman"/>
          <w:b/>
          <w:bCs/>
        </w:rPr>
        <w:t>teheti meg</w:t>
      </w:r>
      <w:r w:rsidRPr="002E7E96">
        <w:rPr>
          <w:rFonts w:ascii="Times New Roman" w:hAnsi="Times New Roman" w:cs="Times New Roman"/>
        </w:rPr>
        <w:t xml:space="preserve"> a </w:t>
      </w:r>
      <w:r w:rsidRPr="006A0D94">
        <w:rPr>
          <w:rFonts w:ascii="Times New Roman" w:hAnsi="Times New Roman" w:cs="Times New Roman"/>
          <w:b/>
          <w:bCs/>
        </w:rPr>
        <w:t xml:space="preserve">30/859-727, </w:t>
      </w:r>
      <w:r w:rsidRPr="005360EE">
        <w:rPr>
          <w:rFonts w:ascii="Times New Roman" w:hAnsi="Times New Roman" w:cs="Times New Roman"/>
        </w:rPr>
        <w:t>vagy</w:t>
      </w:r>
      <w:r w:rsidRPr="006A0D94">
        <w:rPr>
          <w:rFonts w:ascii="Times New Roman" w:hAnsi="Times New Roman" w:cs="Times New Roman"/>
          <w:b/>
          <w:bCs/>
        </w:rPr>
        <w:t xml:space="preserve">  49/353-457 telefonszámon</w:t>
      </w:r>
      <w:r w:rsidRPr="002E7E96">
        <w:rPr>
          <w:rFonts w:ascii="Times New Roman" w:hAnsi="Times New Roman" w:cs="Times New Roman"/>
        </w:rPr>
        <w:t>. A lemondási kötelezettség elmulasztása esetén az érintett időszakra fizetési kötelezettsége teljes mértékben fennáll.</w:t>
      </w:r>
    </w:p>
    <w:p w:rsidR="00A76296" w:rsidRDefault="00A76296" w:rsidP="002E7E96">
      <w:pPr>
        <w:jc w:val="both"/>
        <w:rPr>
          <w:rFonts w:ascii="Times New Roman" w:hAnsi="Times New Roman" w:cs="Times New Roman"/>
          <w:b/>
          <w:bCs/>
        </w:rPr>
      </w:pPr>
    </w:p>
    <w:p w:rsidR="002E7E96" w:rsidRPr="00C34646" w:rsidRDefault="005360EE" w:rsidP="002E7E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2E7E96" w:rsidRPr="00C34646">
        <w:rPr>
          <w:rFonts w:ascii="Times New Roman" w:hAnsi="Times New Roman" w:cs="Times New Roman"/>
          <w:b/>
          <w:bCs/>
        </w:rPr>
        <w:t>.) Az ellátás megszűnésének, megszüntetésének módja:</w:t>
      </w:r>
    </w:p>
    <w:p w:rsidR="002E7E96" w:rsidRPr="002E7E96" w:rsidRDefault="002E7E96" w:rsidP="002E7E96">
      <w:p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 xml:space="preserve">A szolgáltatás, az intézményi jogviszony megszűnésének szabályát a </w:t>
      </w:r>
      <w:r w:rsidR="00A76296">
        <w:rPr>
          <w:rFonts w:ascii="Times New Roman" w:hAnsi="Times New Roman" w:cs="Times New Roman"/>
        </w:rPr>
        <w:t>T</w:t>
      </w:r>
      <w:r w:rsidRPr="002E7E96">
        <w:rPr>
          <w:rFonts w:ascii="Times New Roman" w:hAnsi="Times New Roman" w:cs="Times New Roman"/>
        </w:rPr>
        <w:t>örvény 100-103. §-ai szabályozzák. E szerint:</w:t>
      </w:r>
    </w:p>
    <w:p w:rsidR="002E7E96" w:rsidRPr="006A0D94" w:rsidRDefault="002E7E96" w:rsidP="002E7E96">
      <w:pPr>
        <w:jc w:val="both"/>
        <w:rPr>
          <w:rFonts w:ascii="Times New Roman" w:hAnsi="Times New Roman" w:cs="Times New Roman"/>
          <w:b/>
          <w:bCs/>
        </w:rPr>
      </w:pPr>
      <w:r w:rsidRPr="006A0D94">
        <w:rPr>
          <w:rFonts w:ascii="Times New Roman" w:hAnsi="Times New Roman" w:cs="Times New Roman"/>
          <w:b/>
          <w:bCs/>
        </w:rPr>
        <w:t>Az igénybe vevői jogviszony megszűnik:</w:t>
      </w:r>
    </w:p>
    <w:p w:rsidR="002E7E96" w:rsidRPr="002E7E96" w:rsidRDefault="002E7E96" w:rsidP="002E7E9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intézmény jogutód nélküli megszűnésével</w:t>
      </w:r>
    </w:p>
    <w:p w:rsidR="002E7E96" w:rsidRPr="002E7E96" w:rsidRDefault="002E7E96" w:rsidP="002E7E9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Igénybe vevő halálával</w:t>
      </w:r>
    </w:p>
    <w:p w:rsidR="002E7E96" w:rsidRPr="002E7E96" w:rsidRDefault="002E7E96" w:rsidP="002E7E9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Igénybe vevő más településre történő költözésével</w:t>
      </w:r>
    </w:p>
    <w:p w:rsidR="002E7E96" w:rsidRPr="002E7E96" w:rsidRDefault="002E7E96" w:rsidP="002E7E9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határozott idejű megállapodásban a határidő lejártával, kivéve, ha a törvény rendelkezései alapján az időtartamot meghosszabbítják,</w:t>
      </w:r>
    </w:p>
    <w:p w:rsidR="002E7E96" w:rsidRPr="006A0D94" w:rsidRDefault="002E7E96" w:rsidP="002E7E96">
      <w:pPr>
        <w:jc w:val="both"/>
        <w:rPr>
          <w:rFonts w:ascii="Times New Roman" w:hAnsi="Times New Roman" w:cs="Times New Roman"/>
          <w:b/>
          <w:bCs/>
        </w:rPr>
      </w:pPr>
      <w:r w:rsidRPr="006A0D94">
        <w:rPr>
          <w:rFonts w:ascii="Times New Roman" w:hAnsi="Times New Roman" w:cs="Times New Roman"/>
          <w:b/>
          <w:bCs/>
        </w:rPr>
        <w:t>Az igénybe vevői jogviszony megszüntetésre kerül:</w:t>
      </w:r>
    </w:p>
    <w:p w:rsidR="002E7E96" w:rsidRPr="002E7E96" w:rsidRDefault="002E7E96" w:rsidP="002E7E9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Igénybe vevő írásbeli kérelmére</w:t>
      </w:r>
    </w:p>
    <w:p w:rsidR="002E7E96" w:rsidRPr="002E7E96" w:rsidRDefault="002E7E96" w:rsidP="002E7E9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Igénybe vevő bentlakásos intézménybe történő elhelyezése esetén</w:t>
      </w:r>
    </w:p>
    <w:p w:rsidR="002E7E96" w:rsidRPr="006A0D94" w:rsidRDefault="002E7E96" w:rsidP="002E7E96">
      <w:pPr>
        <w:jc w:val="both"/>
        <w:rPr>
          <w:rFonts w:ascii="Times New Roman" w:hAnsi="Times New Roman" w:cs="Times New Roman"/>
          <w:b/>
          <w:bCs/>
        </w:rPr>
      </w:pPr>
      <w:r w:rsidRPr="006A0D94">
        <w:rPr>
          <w:rFonts w:ascii="Times New Roman" w:hAnsi="Times New Roman" w:cs="Times New Roman"/>
          <w:b/>
          <w:bCs/>
        </w:rPr>
        <w:t>Az intézményvezető az intézményi jogviszonyt megszünteti, ha az ellátott:</w:t>
      </w:r>
    </w:p>
    <w:p w:rsidR="002E7E96" w:rsidRPr="002E7E96" w:rsidRDefault="002E7E96" w:rsidP="002E7E9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az ellátott, a törvényes képviselője vagy a térítési díjat megfizető személy térítési díjfizetési kötelezettségének nem tesz eleget,</w:t>
      </w:r>
    </w:p>
    <w:p w:rsidR="002E7E96" w:rsidRDefault="002E7E96" w:rsidP="002E7E9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7E96">
        <w:rPr>
          <w:rFonts w:ascii="Times New Roman" w:hAnsi="Times New Roman" w:cs="Times New Roman"/>
        </w:rPr>
        <w:t>jogosultsága megszűnik</w:t>
      </w:r>
      <w:r>
        <w:rPr>
          <w:rFonts w:ascii="Times New Roman" w:hAnsi="Times New Roman" w:cs="Times New Roman"/>
        </w:rPr>
        <w:t>.</w:t>
      </w:r>
    </w:p>
    <w:sectPr w:rsidR="002E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7535"/>
    <w:multiLevelType w:val="hybridMultilevel"/>
    <w:tmpl w:val="7444C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24E"/>
    <w:multiLevelType w:val="hybridMultilevel"/>
    <w:tmpl w:val="27E4DEA6"/>
    <w:lvl w:ilvl="0" w:tplc="98CE85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694"/>
    <w:multiLevelType w:val="hybridMultilevel"/>
    <w:tmpl w:val="C7B03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6C7B"/>
    <w:multiLevelType w:val="hybridMultilevel"/>
    <w:tmpl w:val="F4089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BEC"/>
    <w:multiLevelType w:val="hybridMultilevel"/>
    <w:tmpl w:val="3B3CD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37788"/>
    <w:multiLevelType w:val="hybridMultilevel"/>
    <w:tmpl w:val="EDAEE770"/>
    <w:lvl w:ilvl="0" w:tplc="98CE85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84E71"/>
    <w:multiLevelType w:val="hybridMultilevel"/>
    <w:tmpl w:val="C0FC0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20046">
    <w:abstractNumId w:val="0"/>
  </w:num>
  <w:num w:numId="2" w16cid:durableId="952521358">
    <w:abstractNumId w:val="1"/>
  </w:num>
  <w:num w:numId="3" w16cid:durableId="1735005590">
    <w:abstractNumId w:val="5"/>
  </w:num>
  <w:num w:numId="4" w16cid:durableId="349793179">
    <w:abstractNumId w:val="6"/>
  </w:num>
  <w:num w:numId="5" w16cid:durableId="68625194">
    <w:abstractNumId w:val="2"/>
  </w:num>
  <w:num w:numId="6" w16cid:durableId="1133979544">
    <w:abstractNumId w:val="3"/>
  </w:num>
  <w:num w:numId="7" w16cid:durableId="1563903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6"/>
    <w:rsid w:val="002E7E96"/>
    <w:rsid w:val="00433766"/>
    <w:rsid w:val="004C304C"/>
    <w:rsid w:val="005360EE"/>
    <w:rsid w:val="0063168B"/>
    <w:rsid w:val="006A0D94"/>
    <w:rsid w:val="006E61A2"/>
    <w:rsid w:val="00723E22"/>
    <w:rsid w:val="00A76296"/>
    <w:rsid w:val="00C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7A3"/>
  <w15:chartTrackingRefBased/>
  <w15:docId w15:val="{0187E8BD-5471-44CA-8531-C682D2DA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7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7E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7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7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7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7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7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7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7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7E9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7E9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7E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7E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7E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7E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7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7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7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7E9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7E9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7E9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7E9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Igrici</dc:creator>
  <cp:keywords/>
  <dc:description/>
  <cp:lastModifiedBy>3 Igrici</cp:lastModifiedBy>
  <cp:revision>2</cp:revision>
  <cp:lastPrinted>2025-07-10T08:11:00Z</cp:lastPrinted>
  <dcterms:created xsi:type="dcterms:W3CDTF">2025-07-10T06:51:00Z</dcterms:created>
  <dcterms:modified xsi:type="dcterms:W3CDTF">2025-07-10T08:52:00Z</dcterms:modified>
</cp:coreProperties>
</file>